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485900" cy="1169002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690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2024 MARYLAND TOURISM 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color w:val="c00000"/>
          <w:sz w:val="24"/>
          <w:szCs w:val="24"/>
        </w:rPr>
      </w:pPr>
      <w:r w:rsidDel="00000000" w:rsidR="00000000" w:rsidRPr="00000000">
        <w:rPr>
          <w:b w:val="1"/>
          <w:color w:val="c00000"/>
          <w:sz w:val="24"/>
          <w:szCs w:val="24"/>
          <w:rtl w:val="0"/>
        </w:rPr>
        <w:t xml:space="preserve">LEVERAGING PARTNERSHIPS 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NOMINATION FORM  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Note:  Eligible nominations will include partners (financially vested) and/or allies (non-financial and/or in kind), to identify and package complementary assets (i.e., trails that exist in each partner’s territory, by-ways that pass by a hotel/restaurant/shopping district, etc.) to drive revenue by generating overnight stays. </w:t>
      </w:r>
    </w:p>
    <w:p w:rsidR="00000000" w:rsidDel="00000000" w:rsidP="00000000" w:rsidRDefault="00000000" w:rsidRPr="00000000" w14:paraId="00000009">
      <w:pPr>
        <w:ind w:left="-9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Nominee Information: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59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Nomination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ind w:hanging="23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Contact Name:  </w:t>
            </w:r>
            <w:r w:rsidDel="00000000" w:rsidR="00000000" w:rsidRPr="00000000">
              <w:rPr>
                <w:rtl w:val="0"/>
              </w:rPr>
              <w:t xml:space="preserve">           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                                  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ind w:hanging="9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Mailing Address:</w:t>
            </w:r>
            <w:r w:rsidDel="00000000" w:rsidR="00000000" w:rsidRPr="00000000">
              <w:rPr>
                <w:rtl w:val="0"/>
              </w:rPr>
              <w:tab/>
              <w:t xml:space="preserve">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City/State:</w:t>
            </w:r>
            <w:r w:rsidDel="00000000" w:rsidR="00000000" w:rsidRPr="00000000">
              <w:rPr>
                <w:rtl w:val="0"/>
              </w:rPr>
              <w:tab/>
              <w:tab/>
              <w:tab/>
              <w:tab/>
              <w:tab/>
              <w:tab/>
              <w:t xml:space="preserve">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Zip:</w:t>
            </w:r>
            <w:r w:rsidDel="00000000" w:rsidR="00000000" w:rsidRPr="00000000">
              <w:rPr>
                <w:rtl w:val="0"/>
              </w:rPr>
              <w:t xml:space="preserve">                             </w:t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Phone number:</w:t>
            </w: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Nominator Information (if different than above):</w:t>
      </w:r>
    </w:p>
    <w:tbl>
      <w:tblPr>
        <w:tblStyle w:val="Table2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Nominator:</w:t>
            </w:r>
          </w:p>
        </w:tc>
      </w:tr>
      <w:tr>
        <w:trPr>
          <w:cantSplit w:val="0"/>
          <w:trHeight w:val="53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Organization: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ind w:left="48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Mailing Address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9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City/State:</w:t>
            </w:r>
            <w:r w:rsidDel="00000000" w:rsidR="00000000" w:rsidRPr="00000000">
              <w:rPr>
                <w:rtl w:val="0"/>
              </w:rPr>
              <w:tab/>
              <w:tab/>
              <w:tab/>
              <w:tab/>
              <w:tab/>
              <w:tab/>
              <w:t xml:space="preserve">     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Zip: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Phone  number:</w:t>
            </w:r>
            <w:r w:rsidDel="00000000" w:rsidR="00000000" w:rsidRPr="00000000">
              <w:rPr>
                <w:rtl w:val="0"/>
              </w:rPr>
              <w:tab/>
              <w:tab/>
              <w:tab/>
              <w:tab/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NOTE:  Please limit the information provided per description to 200 words or less and include quantifiable results when applicable.</w:t>
      </w:r>
    </w:p>
    <w:p w:rsidR="00000000" w:rsidDel="00000000" w:rsidP="00000000" w:rsidRDefault="00000000" w:rsidRPr="00000000" w14:paraId="0000001D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Results – goal driven, quantifiable outcomes (i.e., increased visitation, increased generated revenue, visitor satisfaction) - 40%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Strategic Approach – goals and roles (including product development, marketing activities, programming and/or events) of each partner in achieving those goals - 30%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for the partnership and rationale of each partner’s participation - 15%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Creativity, uniqueness of the partnership and significance to each partner - 15%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D00027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240" w:lineRule="auto"/>
    </w:pPr>
    <w:rPr>
      <w:rFonts w:ascii="Calibri" w:cs="Calibri" w:eastAsia="Calibri" w:hAnsi="Calibri"/>
      <w:color w:val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00027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B01E8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B01E87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B01E87"/>
    <w:rPr>
      <w:rFonts w:ascii="Calibri" w:cs="Calibri" w:eastAsia="Calibri" w:hAnsi="Calibri"/>
      <w:color w:val="000000"/>
    </w:rPr>
  </w:style>
  <w:style w:type="paragraph" w:styleId="Footer">
    <w:name w:val="footer"/>
    <w:basedOn w:val="Normal"/>
    <w:link w:val="FooterChar"/>
    <w:uiPriority w:val="99"/>
    <w:unhideWhenUsed w:val="1"/>
    <w:rsid w:val="00B01E87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B01E87"/>
    <w:rPr>
      <w:rFonts w:ascii="Calibri" w:cs="Calibri" w:eastAsia="Calibri" w:hAnsi="Calibri"/>
      <w:color w:val="00000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21E41"/>
    <w:pPr>
      <w:spacing w:after="0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21E41"/>
    <w:rPr>
      <w:rFonts w:ascii="Segoe UI" w:cs="Segoe UI" w:eastAsia="Calibri" w:hAnsi="Segoe UI"/>
      <w:color w:val="000000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RbQGUnLoGP0YngzKFeplE2xZA==">CgMxLjA4AHIhMW0zTzRaOS1Nc2h0Y3Atb3ZaRFhnby1JNmZEWDBfT0Nr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2022-09-16T14:32:00Z</dcterms:created>
  <dc:creator>Marci Ross</dc:creator>
</cp:coreProperties>
</file>